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758A" w14:textId="4BB6B4DA" w:rsidR="00971490" w:rsidRDefault="00971490" w:rsidP="00971490">
      <w:r>
        <w:t>Ст-85/25</w:t>
      </w:r>
    </w:p>
    <w:p w14:paraId="43AFDE9E" w14:textId="77777777" w:rsidR="00971490" w:rsidRDefault="00971490" w:rsidP="00971490"/>
    <w:p w14:paraId="03D5D283" w14:textId="77777777" w:rsidR="00971490" w:rsidRDefault="00971490" w:rsidP="00971490"/>
    <w:p w14:paraId="4C4B2BC8" w14:textId="4CFC3DA5" w:rsidR="00971490" w:rsidRPr="00971490" w:rsidRDefault="00971490" w:rsidP="00971490">
      <w:r w:rsidRPr="00971490">
        <w:tab/>
      </w:r>
      <w:r w:rsidRPr="00971490">
        <w:rPr>
          <w:b/>
          <w:bCs/>
        </w:rPr>
        <w:t>ОСНОВНИОТ СУД БИТОЛА</w:t>
      </w:r>
      <w:r w:rsidRPr="00971490">
        <w:t xml:space="preserve"> преку стечајниот судија – Татјана Митревска постапувајќи по предлогот на управителот Лидија Добровиќ од Ресен, со адреса на живеење на ул.„29ти Ноември“ бр.43, во Ресен, за отворање на стечајна постапка над должникот Друштво за производство, трговија и услуги ЛИЈЕЛИ ДООЕЛ увоз-извоз, Ресен, со седиште на ул.„Мите Богоевски бр.21, во Ресен, вон рочиште на ден 27.06.2025 година го донесе следното:</w:t>
      </w:r>
    </w:p>
    <w:p w14:paraId="7ADB887F" w14:textId="77777777" w:rsidR="00971490" w:rsidRPr="00971490" w:rsidRDefault="00971490" w:rsidP="00971490"/>
    <w:p w14:paraId="53105F1B" w14:textId="77777777" w:rsidR="00971490" w:rsidRPr="00971490" w:rsidRDefault="00971490" w:rsidP="00971490">
      <w:pPr>
        <w:ind w:left="2160" w:firstLine="720"/>
        <w:rPr>
          <w:b/>
          <w:bCs/>
        </w:rPr>
      </w:pPr>
      <w:r w:rsidRPr="00971490">
        <w:rPr>
          <w:b/>
          <w:bCs/>
        </w:rPr>
        <w:t>Р  Е  Ш  Е  Н  И  Е</w:t>
      </w:r>
    </w:p>
    <w:p w14:paraId="361D6919" w14:textId="77777777" w:rsidR="00971490" w:rsidRPr="00971490" w:rsidRDefault="00971490" w:rsidP="00971490"/>
    <w:p w14:paraId="2155B934" w14:textId="77777777" w:rsidR="00971490" w:rsidRPr="00971490" w:rsidRDefault="00971490" w:rsidP="00971490">
      <w:pPr>
        <w:ind w:left="2880" w:firstLine="720"/>
        <w:rPr>
          <w:b/>
          <w:bCs/>
        </w:rPr>
      </w:pPr>
      <w:r w:rsidRPr="00971490">
        <w:rPr>
          <w:b/>
          <w:bCs/>
        </w:rPr>
        <w:t>I.</w:t>
      </w:r>
    </w:p>
    <w:p w14:paraId="70AEC08D" w14:textId="77777777" w:rsidR="00971490" w:rsidRPr="00971490" w:rsidRDefault="00971490" w:rsidP="00971490"/>
    <w:p w14:paraId="7B1DD80E" w14:textId="77777777" w:rsidR="00971490" w:rsidRPr="00971490" w:rsidRDefault="00971490" w:rsidP="00971490">
      <w:r w:rsidRPr="00971490">
        <w:rPr>
          <w:b/>
          <w:bCs/>
        </w:rPr>
        <w:t>СЕ ПОВЕДУВА</w:t>
      </w:r>
      <w:r w:rsidRPr="00971490">
        <w:t xml:space="preserve"> претходна постапка за утврдување на причините за отворање на стечајна постапка над должникот Друштво за производство, трговија и услуги ЛИЈЕЛИ ДООЕЛ увоз-извоз, Ресен, со седиште на ул.„Мите Богоевски бр.21 А, во Ресен, со ЕМБС на должникот 7540655 и даночен број 4024021507726 со претежна дејност, главна приходна шифра 47.71 трговија на мало со облека во специјализирани продавници, со жиро сметка број 210-0754065501-32 депонент на НЛБ Тутунска Банка АД Скопје.</w:t>
      </w:r>
      <w:r w:rsidRPr="00971490">
        <w:tab/>
      </w:r>
    </w:p>
    <w:p w14:paraId="42F69496" w14:textId="77777777" w:rsidR="00971490" w:rsidRPr="00971490" w:rsidRDefault="00971490" w:rsidP="00971490">
      <w:r w:rsidRPr="00971490">
        <w:t>Се закажува рочиште за испитување на условите за отворање на стечајната постапка на ден 14.07.2025 година во 14:45 часот во судница бр.33.</w:t>
      </w:r>
    </w:p>
    <w:p w14:paraId="08AF0FF1" w14:textId="77777777" w:rsidR="00971490" w:rsidRPr="00971490" w:rsidRDefault="00971490" w:rsidP="00971490">
      <w:r w:rsidRPr="00971490">
        <w:tab/>
        <w:t>Против ова Решение жалба не е дозволена.</w:t>
      </w:r>
    </w:p>
    <w:p w14:paraId="3F035509" w14:textId="77777777" w:rsidR="00971490" w:rsidRPr="00971490" w:rsidRDefault="00971490" w:rsidP="00971490"/>
    <w:p w14:paraId="7DE214DB" w14:textId="77777777" w:rsidR="00971490" w:rsidRPr="00971490" w:rsidRDefault="00971490" w:rsidP="00971490"/>
    <w:p w14:paraId="6547068C" w14:textId="77777777" w:rsidR="00971490" w:rsidRPr="00971490" w:rsidRDefault="00971490" w:rsidP="00971490">
      <w:pPr>
        <w:ind w:left="3600" w:firstLine="720"/>
        <w:rPr>
          <w:b/>
          <w:bCs/>
        </w:rPr>
      </w:pPr>
      <w:r w:rsidRPr="00971490">
        <w:rPr>
          <w:b/>
          <w:bCs/>
        </w:rPr>
        <w:t>II.</w:t>
      </w:r>
    </w:p>
    <w:p w14:paraId="70D325C3" w14:textId="77777777" w:rsidR="00971490" w:rsidRPr="00971490" w:rsidRDefault="00971490" w:rsidP="00971490"/>
    <w:p w14:paraId="6F5CA22C" w14:textId="77777777" w:rsidR="00971490" w:rsidRPr="00971490" w:rsidRDefault="00971490" w:rsidP="00971490">
      <w:pPr>
        <w:rPr>
          <w:b/>
          <w:bCs/>
        </w:rPr>
      </w:pPr>
      <w:r w:rsidRPr="00971490">
        <w:tab/>
      </w:r>
      <w:r w:rsidRPr="00971490">
        <w:rPr>
          <w:b/>
          <w:bCs/>
        </w:rPr>
        <w:t>СЕ ОПРЕДЕЛУВААТ СЛЕДНИТЕ МЕРКИ ЗА ОБЕЗБЕДУВАЊЕ:</w:t>
      </w:r>
    </w:p>
    <w:p w14:paraId="4FC66765" w14:textId="77777777" w:rsidR="00971490" w:rsidRPr="00971490" w:rsidRDefault="00971490" w:rsidP="00971490">
      <w:r w:rsidRPr="00971490">
        <w:tab/>
        <w:t>За привремен стечаен управник се определува овластен стечаен управник Ели Божиновска, со ТП Овластен стечаен управник М-р.ек. Божиновска Ели, ул.„Климент Охридски“ бр.13/4 во Битола.</w:t>
      </w:r>
    </w:p>
    <w:p w14:paraId="09797FD0" w14:textId="77777777" w:rsidR="00971490" w:rsidRPr="00971490" w:rsidRDefault="00971490" w:rsidP="00971490">
      <w:r w:rsidRPr="00971490">
        <w:lastRenderedPageBreak/>
        <w:tab/>
        <w:t>СЕ ЗАБРАНУВА располагање со имотот на должникот, освен со претходно одобрение на привремениот стечаен управник.</w:t>
      </w:r>
    </w:p>
    <w:p w14:paraId="1528F42E" w14:textId="77777777" w:rsidR="00971490" w:rsidRPr="00971490" w:rsidRDefault="00971490" w:rsidP="00971490">
      <w:r w:rsidRPr="00971490">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 за отворање на стечајна постапка со цел да се избегне значително намалување на имотот и да се испита дали од имотот на должникот можат да се намират трошоците на постапката и да се намират обврските спрема доверителите и да изготви извештај за економско-финансиската-состојба на должникот.</w:t>
      </w:r>
    </w:p>
    <w:p w14:paraId="5F2C433A" w14:textId="77777777" w:rsidR="00971490" w:rsidRPr="00971490" w:rsidRDefault="00971490" w:rsidP="00971490">
      <w:r w:rsidRPr="00971490">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како и да му допушти увид во трговските книги и неговата деловна документација.</w:t>
      </w:r>
    </w:p>
    <w:p w14:paraId="401C02F4" w14:textId="77777777" w:rsidR="00971490" w:rsidRPr="00971490" w:rsidRDefault="00971490" w:rsidP="00971490">
      <w:r w:rsidRPr="00971490">
        <w:tab/>
        <w:t>СЕ ЗАБРАНУВА одредување или спроведување на присилно извршување или обезбедување против должникот.</w:t>
      </w:r>
    </w:p>
    <w:p w14:paraId="0DAA2049" w14:textId="77777777" w:rsidR="00971490" w:rsidRPr="00971490" w:rsidRDefault="00971490" w:rsidP="00971490">
      <w:r w:rsidRPr="00971490">
        <w:tab/>
        <w:t>СЕ ПОВИКУВААТ должниците на должникот и должниковите солидарни должници и гаранти без одлагање да ги исполнат своите обврски кон должникот.</w:t>
      </w:r>
    </w:p>
    <w:p w14:paraId="52A55B99" w14:textId="77777777" w:rsidR="00971490" w:rsidRPr="00971490" w:rsidRDefault="00971490" w:rsidP="00971490">
      <w:r w:rsidRPr="00971490">
        <w:tab/>
        <w:t>Да се објави Оглас во Сл.весник на РСМ и на огласна табла на судот и во Централен регистер на РСМ.</w:t>
      </w:r>
    </w:p>
    <w:p w14:paraId="2CB7D693" w14:textId="77777777" w:rsidR="00971490" w:rsidRPr="00971490" w:rsidRDefault="00971490" w:rsidP="00971490"/>
    <w:p w14:paraId="23AF7EA6" w14:textId="77777777" w:rsidR="00971490" w:rsidRPr="00971490" w:rsidRDefault="00971490" w:rsidP="00971490">
      <w:pPr>
        <w:rPr>
          <w:b/>
          <w:bCs/>
        </w:rPr>
      </w:pPr>
      <w:r w:rsidRPr="00971490">
        <w:rPr>
          <w:b/>
          <w:bCs/>
        </w:rPr>
        <w:t>О б р а з л о ж е н и е</w:t>
      </w:r>
    </w:p>
    <w:p w14:paraId="1E9A7774" w14:textId="77777777" w:rsidR="00971490" w:rsidRPr="00971490" w:rsidRDefault="00971490" w:rsidP="00971490"/>
    <w:p w14:paraId="26E56C1E" w14:textId="77777777" w:rsidR="00971490" w:rsidRPr="00971490" w:rsidRDefault="00971490" w:rsidP="00971490">
      <w:r w:rsidRPr="00971490">
        <w:rPr>
          <w:b/>
          <w:bCs/>
        </w:rPr>
        <w:tab/>
      </w:r>
      <w:r w:rsidRPr="00971490">
        <w:t>Управителот Лидија Добровиќ од Ресен, достави предлог до овој Суд за отворање на стечајна постапка над должникот Друштво за производство, трговија и услуги ЛИЈЕЛИ ДООЕЛ увоз-извоз, Ресен, со седиште на ул.„Мите Богоевски бр.21, во Ресен, со ЕМБС на должникот 7540655 и даночен број 4024021507726, од причини што правното лице не било во можност ликвидно и активно да работи и сметката му била пред блокирање, па предложи да биде отворена стечајна постапка.</w:t>
      </w:r>
    </w:p>
    <w:p w14:paraId="4A717F9B" w14:textId="77777777" w:rsidR="00971490" w:rsidRPr="00971490" w:rsidRDefault="00971490" w:rsidP="00971490"/>
    <w:p w14:paraId="7F394CCC" w14:textId="77777777" w:rsidR="00971490" w:rsidRPr="00971490" w:rsidRDefault="00971490" w:rsidP="00971490">
      <w:r w:rsidRPr="00971490">
        <w:tab/>
        <w:t>Постапувајќи по предлогот согласно чл.54 од Законот за стечај судот најде дека се исполнети условите за поведување претходна постапка за утврдување на причините за отворање на стечајна постапка над должникот, поради што одлучи како во изреката под став 1 на ова Решение.</w:t>
      </w:r>
    </w:p>
    <w:p w14:paraId="5444391A" w14:textId="77777777" w:rsidR="00971490" w:rsidRPr="00971490" w:rsidRDefault="00971490" w:rsidP="00971490"/>
    <w:p w14:paraId="584F722F" w14:textId="77777777" w:rsidR="00971490" w:rsidRPr="00971490" w:rsidRDefault="00971490" w:rsidP="00971490">
      <w:r w:rsidRPr="00971490">
        <w:lastRenderedPageBreak/>
        <w:tab/>
        <w:t>Судот одлучи како во став 2 од изреката на Решението во смисла на член 54 став 5 од законот за стечај.</w:t>
      </w:r>
    </w:p>
    <w:p w14:paraId="7ADC69CF" w14:textId="77777777" w:rsidR="00971490" w:rsidRPr="00971490" w:rsidRDefault="00971490" w:rsidP="00971490"/>
    <w:p w14:paraId="74D42A40" w14:textId="77777777" w:rsidR="00971490" w:rsidRPr="00971490" w:rsidRDefault="00971490" w:rsidP="00971490">
      <w:r w:rsidRPr="00971490">
        <w:tab/>
        <w:t>Постапувајќи во смисла на член 58 став 1 и став 2 точка 1,2,3 и 4 од член 59 став 1 и став 4 од ЗС,судот определи мерки за обезбедување како во став 2 од изреката на Решението со кои до донесување на одлуката по Предлогот за отворање на стечајна постапка би се спречило да настанат такви промени во финансискиот статус и имот во финансиската положба на должникот по член 60 од ЗС.</w:t>
      </w:r>
    </w:p>
    <w:p w14:paraId="0A65C36D" w14:textId="77777777" w:rsidR="00971490" w:rsidRPr="00971490" w:rsidRDefault="00971490" w:rsidP="00971490"/>
    <w:p w14:paraId="7D06EEE8" w14:textId="77777777" w:rsidR="00971490" w:rsidRPr="00971490" w:rsidRDefault="00971490" w:rsidP="00971490"/>
    <w:p w14:paraId="0E0830F9" w14:textId="77777777" w:rsidR="00971490" w:rsidRPr="00971490" w:rsidRDefault="00971490" w:rsidP="00971490">
      <w:r w:rsidRPr="00971490">
        <w:t xml:space="preserve">                                                                                        Ñòå÷àåí ñóäè¼à,</w:t>
      </w:r>
    </w:p>
    <w:p w14:paraId="6B4B6924" w14:textId="77777777" w:rsidR="00971490" w:rsidRPr="00971490" w:rsidRDefault="00971490" w:rsidP="00971490">
      <w:r w:rsidRPr="00971490">
        <w:t xml:space="preserve">                                                                                                    Òàò¼àíà Ìèòðåâñêà </w:t>
      </w:r>
    </w:p>
    <w:p w14:paraId="470D7C1E" w14:textId="77777777" w:rsidR="00971490" w:rsidRPr="00971490" w:rsidRDefault="00971490" w:rsidP="00971490"/>
    <w:p w14:paraId="6B5F766B" w14:textId="77777777" w:rsidR="00971490" w:rsidRPr="00971490" w:rsidRDefault="00971490" w:rsidP="00971490"/>
    <w:p w14:paraId="484ED9D0" w14:textId="77777777" w:rsidR="00971490" w:rsidRPr="00971490" w:rsidRDefault="00971490" w:rsidP="00971490">
      <w:r w:rsidRPr="00971490">
        <w:rPr>
          <w:b/>
          <w:bCs/>
        </w:rPr>
        <w:t>ПРАВНА ПОУКА</w:t>
      </w:r>
      <w:r w:rsidRPr="00971490">
        <w:t>: Против ова Решение жалба не е дозволена.</w:t>
      </w:r>
    </w:p>
    <w:p w14:paraId="1406CC9E" w14:textId="77777777" w:rsidR="00971490" w:rsidRPr="00971490" w:rsidRDefault="00971490" w:rsidP="00971490"/>
    <w:p w14:paraId="63E48AE2" w14:textId="77777777" w:rsidR="00971490" w:rsidRPr="00971490" w:rsidRDefault="00971490" w:rsidP="00971490">
      <w:r w:rsidRPr="00971490">
        <w:rPr>
          <w:b/>
          <w:bCs/>
        </w:rPr>
        <w:t>Д-НА:</w:t>
      </w:r>
      <w:r w:rsidRPr="00971490">
        <w:t xml:space="preserve">  Предлагачот-должник,</w:t>
      </w:r>
    </w:p>
    <w:p w14:paraId="51B0F6DD" w14:textId="77777777" w:rsidR="00971490" w:rsidRPr="00971490" w:rsidRDefault="00971490" w:rsidP="00971490">
      <w:r w:rsidRPr="00971490">
        <w:t xml:space="preserve">            Привремениот стечаен управител,</w:t>
      </w:r>
    </w:p>
    <w:p w14:paraId="0CFB524E" w14:textId="77777777" w:rsidR="00971490" w:rsidRPr="00971490" w:rsidRDefault="00971490" w:rsidP="00971490">
      <w:r w:rsidRPr="00971490">
        <w:t xml:space="preserve">            Централен регистер на РСМ,</w:t>
      </w:r>
    </w:p>
    <w:p w14:paraId="209141E5" w14:textId="77777777" w:rsidR="00971490" w:rsidRPr="00971490" w:rsidRDefault="00971490" w:rsidP="00971490">
      <w:r w:rsidRPr="00971490">
        <w:tab/>
        <w:t>Примерок  - извадок во Службен весник на РСМ,</w:t>
      </w:r>
    </w:p>
    <w:p w14:paraId="7F99B392" w14:textId="77777777" w:rsidR="00971490" w:rsidRPr="00971490" w:rsidRDefault="00971490" w:rsidP="00971490">
      <w:r w:rsidRPr="00971490">
        <w:t xml:space="preserve">            Огласна табла,</w:t>
      </w:r>
    </w:p>
    <w:p w14:paraId="468AEFE2" w14:textId="77777777" w:rsidR="00971490" w:rsidRPr="00971490" w:rsidRDefault="00971490" w:rsidP="00971490">
      <w:r w:rsidRPr="00971490">
        <w:t xml:space="preserve">            Web страната на судот.</w:t>
      </w:r>
    </w:p>
    <w:p w14:paraId="5B219714" w14:textId="77777777" w:rsidR="00971490" w:rsidRPr="00971490" w:rsidRDefault="00971490" w:rsidP="00971490"/>
    <w:p w14:paraId="32ADBC46" w14:textId="77777777" w:rsidR="00971490" w:rsidRPr="00971490" w:rsidRDefault="00971490" w:rsidP="00971490"/>
    <w:p w14:paraId="4E1C9362" w14:textId="77777777" w:rsidR="00971490" w:rsidRPr="00971490" w:rsidRDefault="00971490" w:rsidP="00971490"/>
    <w:p w14:paraId="394EFB28" w14:textId="77777777" w:rsidR="00971490" w:rsidRPr="00971490" w:rsidRDefault="00971490" w:rsidP="00971490"/>
    <w:p w14:paraId="2605FE3B" w14:textId="77777777" w:rsidR="00971490" w:rsidRPr="00971490" w:rsidRDefault="00971490" w:rsidP="00971490"/>
    <w:p w14:paraId="4EF6E8F6" w14:textId="77777777" w:rsidR="00971490" w:rsidRPr="00971490" w:rsidRDefault="00971490" w:rsidP="00971490"/>
    <w:p w14:paraId="715402CD" w14:textId="77777777" w:rsidR="00971490" w:rsidRPr="00971490" w:rsidRDefault="00971490" w:rsidP="00971490"/>
    <w:p w14:paraId="3EFC5FB8" w14:textId="77777777" w:rsidR="00971490" w:rsidRPr="00971490" w:rsidRDefault="00971490" w:rsidP="00971490"/>
    <w:p w14:paraId="72F0E963" w14:textId="77777777" w:rsidR="00971490" w:rsidRPr="00971490" w:rsidRDefault="00971490" w:rsidP="00971490"/>
    <w:p w14:paraId="3D8E7D23" w14:textId="77777777" w:rsidR="00971490" w:rsidRDefault="00971490"/>
    <w:sectPr w:rsidR="00971490" w:rsidSect="00971490">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90"/>
    <w:rsid w:val="00971490"/>
    <w:rsid w:val="009C798B"/>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14B4"/>
  <w15:chartTrackingRefBased/>
  <w15:docId w15:val="{460F86F2-5D06-4645-BB5F-C2935106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4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14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4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14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14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1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14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14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14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14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490"/>
    <w:rPr>
      <w:rFonts w:eastAsiaTheme="majorEastAsia" w:cstheme="majorBidi"/>
      <w:color w:val="272727" w:themeColor="text1" w:themeTint="D8"/>
    </w:rPr>
  </w:style>
  <w:style w:type="paragraph" w:styleId="Title">
    <w:name w:val="Title"/>
    <w:basedOn w:val="Normal"/>
    <w:next w:val="Normal"/>
    <w:link w:val="TitleChar"/>
    <w:uiPriority w:val="10"/>
    <w:qFormat/>
    <w:rsid w:val="00971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490"/>
    <w:pPr>
      <w:spacing w:before="160"/>
      <w:jc w:val="center"/>
    </w:pPr>
    <w:rPr>
      <w:i/>
      <w:iCs/>
      <w:color w:val="404040" w:themeColor="text1" w:themeTint="BF"/>
    </w:rPr>
  </w:style>
  <w:style w:type="character" w:customStyle="1" w:styleId="QuoteChar">
    <w:name w:val="Quote Char"/>
    <w:basedOn w:val="DefaultParagraphFont"/>
    <w:link w:val="Quote"/>
    <w:uiPriority w:val="29"/>
    <w:rsid w:val="00971490"/>
    <w:rPr>
      <w:i/>
      <w:iCs/>
      <w:color w:val="404040" w:themeColor="text1" w:themeTint="BF"/>
    </w:rPr>
  </w:style>
  <w:style w:type="paragraph" w:styleId="ListParagraph">
    <w:name w:val="List Paragraph"/>
    <w:basedOn w:val="Normal"/>
    <w:uiPriority w:val="34"/>
    <w:qFormat/>
    <w:rsid w:val="00971490"/>
    <w:pPr>
      <w:ind w:left="720"/>
      <w:contextualSpacing/>
    </w:pPr>
  </w:style>
  <w:style w:type="character" w:styleId="IntenseEmphasis">
    <w:name w:val="Intense Emphasis"/>
    <w:basedOn w:val="DefaultParagraphFont"/>
    <w:uiPriority w:val="21"/>
    <w:qFormat/>
    <w:rsid w:val="00971490"/>
    <w:rPr>
      <w:i/>
      <w:iCs/>
      <w:color w:val="2F5496" w:themeColor="accent1" w:themeShade="BF"/>
    </w:rPr>
  </w:style>
  <w:style w:type="paragraph" w:styleId="IntenseQuote">
    <w:name w:val="Intense Quote"/>
    <w:basedOn w:val="Normal"/>
    <w:next w:val="Normal"/>
    <w:link w:val="IntenseQuoteChar"/>
    <w:uiPriority w:val="30"/>
    <w:qFormat/>
    <w:rsid w:val="00971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1490"/>
    <w:rPr>
      <w:i/>
      <w:iCs/>
      <w:color w:val="2F5496" w:themeColor="accent1" w:themeShade="BF"/>
    </w:rPr>
  </w:style>
  <w:style w:type="character" w:styleId="IntenseReference">
    <w:name w:val="Intense Reference"/>
    <w:basedOn w:val="DefaultParagraphFont"/>
    <w:uiPriority w:val="32"/>
    <w:qFormat/>
    <w:rsid w:val="00971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2025-07-01T12:35:00Z</dcterms:created>
  <dcterms:modified xsi:type="dcterms:W3CDTF">2025-07-01T12:36:00Z</dcterms:modified>
</cp:coreProperties>
</file>