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6763" w14:textId="6B0F4639" w:rsidR="004E5D7A" w:rsidRDefault="004E5D7A" w:rsidP="004E5D7A">
      <w:p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Ст-30-25</w:t>
      </w:r>
    </w:p>
    <w:p w14:paraId="735323DE" w14:textId="77777777" w:rsidR="004E5D7A" w:rsidRDefault="004E5D7A" w:rsidP="004E5D7A">
      <w:p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     ОСНОВНИОТ СУД ВО БИТОЛА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со стечајниот судија Татјана Митревска постапувајќи по предлогот на предлагачот - управителот Снежана Димовска од село Логоварди, Општина Битола, за отворање на стечајна постапка над должникот Друштво за земјоделство, сточарство, производство, услуги и трговија на големо и мало „ФАРМА ДИМОВСКИ“ ДООЕЛ увоз - извоз с.Логоварди, Битола, со седиште во сло Логоварди, Општина Битола, а по барањето од управителот со кој е повчен предлогот за отворање на стечајна постпка, вон рочиште на ден 27.06.2025 година, го донесе следното;</w:t>
      </w:r>
    </w:p>
    <w:p w14:paraId="5793F2DC" w14:textId="77777777" w:rsidR="004E5D7A" w:rsidRDefault="004E5D7A" w:rsidP="004E5D7A">
      <w:p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61D8BB76" w14:textId="77777777" w:rsidR="004E5D7A" w:rsidRDefault="004E5D7A" w:rsidP="004E5D7A">
      <w:p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529C7A07" w14:textId="77777777" w:rsidR="004E5D7A" w:rsidRDefault="004E5D7A" w:rsidP="004E5D7A">
      <w:pPr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Р Е Ш Е Н И Е</w:t>
      </w:r>
    </w:p>
    <w:p w14:paraId="5802486A" w14:textId="77777777" w:rsidR="004E5D7A" w:rsidRDefault="004E5D7A" w:rsidP="004E5D7A">
      <w:pPr>
        <w:autoSpaceDE w:val="0"/>
        <w:autoSpaceDN w:val="0"/>
        <w:adjustRightInd w:val="0"/>
        <w:spacing w:after="200" w:line="240" w:lineRule="auto"/>
        <w:ind w:left="615" w:firstLine="1125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  <w:t xml:space="preserve">Предлогот на предлагачот - управителот Снежана Димовска од село Логоварди, Општина Битола, за отворање на стечајна постапка над должникот Друштво за земјоделство, сточарство, производство, услуги и трговија на големо и мало „ФАРМА ДИМОВСКИ“ ДООЕЛ увоз - извоз с.Логоварди, Битола, со седиште во сло Логоварди, Општина Битола, со ЕДБ 4002007502084 и ЕМБС 6298575, со шифра на дејност 01.500 – Мешовито земјоделство и со жиро сметка број 290-0000007561-66 депонент на ТТК Банка АД Скопје,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Е ПОВЛЕЧЕН. </w:t>
      </w:r>
    </w:p>
    <w:p w14:paraId="6AA0FD98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ind w:left="615" w:firstLine="1125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3D2DB06C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ind w:left="615" w:firstLine="1125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  <w:t>Постапката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СЕ ЗАПИРА.</w:t>
      </w:r>
    </w:p>
    <w:p w14:paraId="1CD5F0E9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ind w:left="615" w:firstLine="1125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5687CDAB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ind w:left="615" w:firstLine="1125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  <w:t xml:space="preserve">Мерките за обезбедување донесени со решението за поведена претходна постапка со кои се определени и мерки за обезбедување СТ бр.СТ-30/25 од  17.03.2025 година, со кои е определена забрана за располагање со имотот на  должникот, каде е забрането определување или спроведување на присилно извршување или обезбедување против должникот како, со кои за привремен стечаен управник е именувана Ели Божиновска од Битола и со кое е забрането исплата на сметките од должникот,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СЕ УКИНУВААТ. </w:t>
      </w:r>
    </w:p>
    <w:p w14:paraId="32EA0DB6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581CCADE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639F98FD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7CBD02CA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О б р а з л о ж е н и е</w:t>
      </w:r>
    </w:p>
    <w:p w14:paraId="7A20FA43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5E2DD858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Постапувајќи по предлогот на предлагачот за отворање на стечајна постапка над горенаведениот стечаен должник, судот со решение СТ бр.СТ-30/25 од  17.03.2025 година, поведе претходна постапка заради утврдување дали постојат услови за отворање на стечајна постапка, истовремено определувајќи мерки за обезбедување меѓу кои и забрана за исплата од сметките на должникот и истовремено  именува и привремен стечаен управник. Со истото решение беше закажано и рочиштето за испитување на  условите  за отворање на стечајна постапка за ден  08.04.2025 година, но истото се одложи и не се одржа.</w:t>
      </w:r>
    </w:p>
    <w:p w14:paraId="1FD1997D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46FA0B01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Пред закажување на ново рочиште и одржувањето на истотото, како и пред привремениот стечаен управник да подготви и доставен Извештај за економско финансиската состојба на должникот, предлагачот - управителот до овој суд достави писмен поднесок за повлекување на предлогот за отворање на стечајна постпка, а како причини наведувајќи дека се створија услови за активно работење со што правно лице продолжи со својата дејност.</w:t>
      </w:r>
    </w:p>
    <w:p w14:paraId="018500DB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Со оглед да предлагачот го повлече предлогот за отварање на стечајна постапка, следуваше судот да донесе решение согласно чл.52 од  Законот за стечај, со кое констатира дека предлогот е повлечен, постапката ја запре, а мерките за </w:t>
      </w:r>
      <w:r>
        <w:rPr>
          <w:rFonts w:ascii="Arial" w:hAnsi="Arial" w:cs="Arial"/>
          <w:color w:val="000000"/>
          <w:kern w:val="0"/>
          <w:sz w:val="22"/>
          <w:szCs w:val="22"/>
        </w:rPr>
        <w:lastRenderedPageBreak/>
        <w:t>обезбедување ги укина согласно чл.62 од истиот закон, како во изреката на ова решение.</w:t>
      </w:r>
    </w:p>
    <w:p w14:paraId="667E7CB7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1D836A4D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5591C78A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54A0E27B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 xml:space="preserve">                                     Стечаен судија</w:t>
      </w:r>
    </w:p>
    <w:p w14:paraId="3B1D715C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 xml:space="preserve">                                                         Татјана Митревска</w:t>
      </w:r>
    </w:p>
    <w:p w14:paraId="7392A6BE" w14:textId="77777777" w:rsidR="004E5D7A" w:rsidRDefault="004E5D7A" w:rsidP="004E5D7A">
      <w:p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5C13BC6F" w14:textId="77777777" w:rsidR="004E5D7A" w:rsidRDefault="004E5D7A" w:rsidP="004E5D7A">
      <w:p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7C30E070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ПОУКА: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Против ова решение не е дозволена жалба, согласно чл. 31 од Законот за изменување и дополнување на Законот за стечај.</w:t>
      </w:r>
    </w:p>
    <w:p w14:paraId="7A1F1B06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14:paraId="165CBC94" w14:textId="77777777" w:rsidR="004E5D7A" w:rsidRDefault="004E5D7A" w:rsidP="004E5D7A">
      <w:pPr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Д-НА: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 Предлагачот- должник,</w:t>
      </w:r>
    </w:p>
    <w:p w14:paraId="7EBB35EE" w14:textId="77777777" w:rsidR="004E5D7A" w:rsidRDefault="004E5D7A" w:rsidP="004E5D7A">
      <w:pPr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           Привремениот стечаен управител,</w:t>
      </w:r>
    </w:p>
    <w:p w14:paraId="6F10E631" w14:textId="77777777" w:rsidR="004E5D7A" w:rsidRDefault="004E5D7A" w:rsidP="004E5D7A">
      <w:pPr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           Централен регистер на РСМ,</w:t>
      </w:r>
    </w:p>
    <w:p w14:paraId="765BD404" w14:textId="77777777" w:rsidR="004E5D7A" w:rsidRDefault="004E5D7A" w:rsidP="004E5D7A">
      <w:pPr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  <w:t>Примерок  - извадок во Службен весник на РСМ,</w:t>
      </w:r>
    </w:p>
    <w:p w14:paraId="3BE1A526" w14:textId="77777777" w:rsidR="004E5D7A" w:rsidRDefault="004E5D7A" w:rsidP="004E5D7A">
      <w:pPr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           Огласна табла,</w:t>
      </w:r>
    </w:p>
    <w:p w14:paraId="5A897AD8" w14:textId="77777777" w:rsidR="004E5D7A" w:rsidRDefault="004E5D7A" w:rsidP="004E5D7A">
      <w:pPr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           Web страната на судот.</w:t>
      </w:r>
    </w:p>
    <w:p w14:paraId="673A9AB7" w14:textId="77777777" w:rsidR="004E5D7A" w:rsidRDefault="004E5D7A" w:rsidP="004E5D7A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kern w:val="0"/>
        </w:rPr>
      </w:pPr>
    </w:p>
    <w:p w14:paraId="4E4E4E0C" w14:textId="77777777" w:rsidR="004E5D7A" w:rsidRDefault="004E5D7A" w:rsidP="004E5D7A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kern w:val="0"/>
        </w:rPr>
      </w:pPr>
    </w:p>
    <w:p w14:paraId="2D150DF5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1BC5438D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79BD4000" w14:textId="77777777" w:rsidR="004E5D7A" w:rsidRDefault="004E5D7A" w:rsidP="004E5D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ab/>
        <w:t xml:space="preserve">         </w:t>
      </w:r>
    </w:p>
    <w:p w14:paraId="16CDDC0F" w14:textId="77777777" w:rsidR="004E5D7A" w:rsidRDefault="004E5D7A"/>
    <w:sectPr w:rsidR="004E5D7A" w:rsidSect="004E5D7A">
      <w:pgSz w:w="11906" w:h="16838"/>
      <w:pgMar w:top="1327" w:right="1451" w:bottom="1327" w:left="1451" w:header="254" w:footer="2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7A"/>
    <w:rsid w:val="004E5D7A"/>
    <w:rsid w:val="009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5B77"/>
  <w15:chartTrackingRefBased/>
  <w15:docId w15:val="{A9AB3249-1237-4CEB-8C04-45FC9B85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mk-M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D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D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D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D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D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D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D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D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D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D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D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D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D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Dimovska</dc:creator>
  <cp:keywords/>
  <dc:description/>
  <cp:lastModifiedBy>Marija Dimovska</cp:lastModifiedBy>
  <cp:revision>1</cp:revision>
  <dcterms:created xsi:type="dcterms:W3CDTF">2025-07-01T12:40:00Z</dcterms:created>
  <dcterms:modified xsi:type="dcterms:W3CDTF">2025-07-01T12:47:00Z</dcterms:modified>
</cp:coreProperties>
</file>