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903609" w14:textId="77777777" w:rsidR="007F5A4D" w:rsidRPr="007F5A4D" w:rsidRDefault="007F5A4D" w:rsidP="007F5A4D">
      <w:r w:rsidRPr="007F5A4D">
        <w:tab/>
      </w:r>
      <w:r w:rsidRPr="007F5A4D">
        <w:rPr>
          <w:b/>
          <w:bCs/>
        </w:rPr>
        <w:t>ОСНОВНИОТ СУД БИТОЛА</w:t>
      </w:r>
      <w:r w:rsidRPr="007F5A4D">
        <w:t xml:space="preserve"> преку стечајниот судија - Татјана Митревска решавајќи по предлогот на предлагачот управителот Наташа Грамосли од Битола, ул.„Илинденска“ бр.105, за отворање на стечајна постапка над должникот</w:t>
      </w:r>
      <w:r w:rsidRPr="007F5A4D">
        <w:rPr>
          <w:b/>
          <w:bCs/>
        </w:rPr>
        <w:t xml:space="preserve"> </w:t>
      </w:r>
      <w:r w:rsidRPr="007F5A4D">
        <w:t>Друштво за  трговија, туризам и угостителство „ДЕСТИНАЦИЈА МАКЕДОНИЈА“ ДООЕЛ увоз-извоз Битола, со седиште на ул.„Илинденска“ бр.105 во Битола, по одржаната усна, јавна и главна расправа во присуство на предлагачот управителот Наташа Грамосли, присутен и привремениот стечаен управник Јосип Димитровски од Битола, на ден 16.01.2025 година донесе:</w:t>
      </w:r>
    </w:p>
    <w:p w14:paraId="61A3305E" w14:textId="77777777" w:rsidR="007F5A4D" w:rsidRPr="007F5A4D" w:rsidRDefault="007F5A4D" w:rsidP="007F5A4D"/>
    <w:p w14:paraId="4C836408" w14:textId="77777777" w:rsidR="007F5A4D" w:rsidRPr="007F5A4D" w:rsidRDefault="007F5A4D" w:rsidP="007F5A4D">
      <w:pPr>
        <w:ind w:left="1440" w:firstLine="720"/>
        <w:rPr>
          <w:b/>
          <w:bCs/>
        </w:rPr>
      </w:pPr>
      <w:r w:rsidRPr="007F5A4D">
        <w:rPr>
          <w:b/>
          <w:bCs/>
        </w:rPr>
        <w:t>Р  Е  Ш  Е  Н  И  Е</w:t>
      </w:r>
    </w:p>
    <w:p w14:paraId="67A17799" w14:textId="77777777" w:rsidR="007F5A4D" w:rsidRPr="007F5A4D" w:rsidRDefault="007F5A4D" w:rsidP="007F5A4D"/>
    <w:p w14:paraId="3876099D" w14:textId="77777777" w:rsidR="007F5A4D" w:rsidRPr="007F5A4D" w:rsidRDefault="007F5A4D" w:rsidP="007F5A4D">
      <w:pPr>
        <w:ind w:left="2160" w:firstLine="720"/>
        <w:rPr>
          <w:b/>
          <w:bCs/>
        </w:rPr>
      </w:pPr>
      <w:r w:rsidRPr="007F5A4D">
        <w:rPr>
          <w:b/>
          <w:bCs/>
        </w:rPr>
        <w:t>I</w:t>
      </w:r>
    </w:p>
    <w:p w14:paraId="235BAE7E" w14:textId="77777777" w:rsidR="007F5A4D" w:rsidRPr="007F5A4D" w:rsidRDefault="007F5A4D" w:rsidP="007F5A4D">
      <w:pPr>
        <w:rPr>
          <w:b/>
          <w:bCs/>
        </w:rPr>
      </w:pPr>
      <w:r w:rsidRPr="007F5A4D">
        <w:tab/>
      </w:r>
      <w:r w:rsidRPr="007F5A4D">
        <w:tab/>
        <w:t xml:space="preserve">Над должникот Друштво за  трговија, туризам и угостителство „ДЕСТИНАЦИЈА МАКЕДОНИЈА“ ДООЕЛ увоз-извоз Битола, со седиште на ул.„Илинденска“ бр.105 во Битола, ЕДБ 4002020560328 и ЕМБС 7436777, со жиро сметка број 500000001318936 депонентна банка Стопанска Банка АД Битола од Битола, </w:t>
      </w:r>
      <w:r w:rsidRPr="007F5A4D">
        <w:rPr>
          <w:b/>
          <w:bCs/>
        </w:rPr>
        <w:t>стечајната постапка се</w:t>
      </w:r>
      <w:r w:rsidRPr="007F5A4D">
        <w:rPr>
          <w:b/>
          <w:bCs/>
          <w:i/>
          <w:iCs/>
        </w:rPr>
        <w:t xml:space="preserve"> </w:t>
      </w:r>
      <w:r w:rsidRPr="007F5A4D">
        <w:rPr>
          <w:b/>
          <w:bCs/>
        </w:rPr>
        <w:t>отвора, стечајна постапка не се спроведува и се заклучувa.</w:t>
      </w:r>
    </w:p>
    <w:p w14:paraId="0F41E52D" w14:textId="77777777" w:rsidR="007F5A4D" w:rsidRPr="007F5A4D" w:rsidRDefault="007F5A4D" w:rsidP="007F5A4D">
      <w:pPr>
        <w:rPr>
          <w:b/>
          <w:bCs/>
        </w:rPr>
      </w:pPr>
      <w:r w:rsidRPr="007F5A4D">
        <w:rPr>
          <w:b/>
          <w:bCs/>
        </w:rPr>
        <w:tab/>
      </w:r>
    </w:p>
    <w:p w14:paraId="6E01BB2C" w14:textId="77777777" w:rsidR="007F5A4D" w:rsidRPr="007F5A4D" w:rsidRDefault="007F5A4D" w:rsidP="007F5A4D">
      <w:pPr>
        <w:ind w:left="2160" w:firstLine="720"/>
        <w:rPr>
          <w:b/>
          <w:bCs/>
        </w:rPr>
      </w:pPr>
      <w:r w:rsidRPr="007F5A4D">
        <w:rPr>
          <w:b/>
          <w:bCs/>
        </w:rPr>
        <w:t>II</w:t>
      </w:r>
    </w:p>
    <w:p w14:paraId="5376804B" w14:textId="77777777" w:rsidR="007F5A4D" w:rsidRPr="007F5A4D" w:rsidRDefault="007F5A4D" w:rsidP="007F5A4D">
      <w:r w:rsidRPr="007F5A4D">
        <w:tab/>
      </w:r>
      <w:r w:rsidRPr="007F5A4D">
        <w:tab/>
        <w:t>По правосилноста на решението Централниот регистер на РСМ РД Битола да го брише должникот од регистарот.</w:t>
      </w:r>
    </w:p>
    <w:p w14:paraId="04249A16" w14:textId="77777777" w:rsidR="007F5A4D" w:rsidRPr="007F5A4D" w:rsidRDefault="007F5A4D" w:rsidP="007F5A4D"/>
    <w:p w14:paraId="0B37F37F" w14:textId="77777777" w:rsidR="007F5A4D" w:rsidRPr="007F5A4D" w:rsidRDefault="007F5A4D" w:rsidP="007F5A4D">
      <w:pPr>
        <w:ind w:left="2160" w:firstLine="720"/>
        <w:rPr>
          <w:b/>
          <w:bCs/>
        </w:rPr>
      </w:pPr>
      <w:r w:rsidRPr="007F5A4D">
        <w:rPr>
          <w:b/>
          <w:bCs/>
        </w:rPr>
        <w:t>III</w:t>
      </w:r>
    </w:p>
    <w:p w14:paraId="7C84F6C5" w14:textId="77777777" w:rsidR="007F5A4D" w:rsidRPr="007F5A4D" w:rsidRDefault="007F5A4D" w:rsidP="007F5A4D">
      <w:r w:rsidRPr="007F5A4D">
        <w:tab/>
      </w:r>
      <w:r w:rsidRPr="007F5A4D">
        <w:tab/>
        <w:t>По правосилноста на Решението на Стопанска Банка АД Битола, за да ја угаси жиро сметката на должникот, а доколу има средства истите да ги пренесе на жиро сметка Буџет на РСМ 100-000000630-95 уплатна сметка 840-103-03338 приходна шифра 722211 начин 02 при НБРСМ.</w:t>
      </w:r>
    </w:p>
    <w:p w14:paraId="41DF286B" w14:textId="77777777" w:rsidR="007F5A4D" w:rsidRPr="007F5A4D" w:rsidRDefault="007F5A4D" w:rsidP="007F5A4D"/>
    <w:p w14:paraId="291E70A2" w14:textId="77777777" w:rsidR="007F5A4D" w:rsidRPr="007F5A4D" w:rsidRDefault="007F5A4D" w:rsidP="007F5A4D"/>
    <w:p w14:paraId="0FD3AF93" w14:textId="77777777" w:rsidR="007F5A4D" w:rsidRPr="007F5A4D" w:rsidRDefault="007F5A4D" w:rsidP="007F5A4D">
      <w:pPr>
        <w:ind w:left="1440" w:firstLine="720"/>
        <w:rPr>
          <w:b/>
          <w:bCs/>
        </w:rPr>
      </w:pPr>
      <w:r w:rsidRPr="007F5A4D">
        <w:rPr>
          <w:b/>
          <w:bCs/>
        </w:rPr>
        <w:t>О б р а з л о ж е н и е</w:t>
      </w:r>
    </w:p>
    <w:p w14:paraId="3C7B1D6F" w14:textId="77777777" w:rsidR="007F5A4D" w:rsidRPr="007F5A4D" w:rsidRDefault="007F5A4D" w:rsidP="007F5A4D">
      <w:r w:rsidRPr="007F5A4D">
        <w:tab/>
        <w:t xml:space="preserve">Друштво за  трговија, туризам и угостителство „ДЕСТИНАЦИЈА МАКЕДОНИЈА“ ДООЕЛ увоз-извоз Битола, со седиште на ул.„Илинденска“ бр.105 во Битола, застапувано од предлагачот - управителот Наташа Грамосли од Битола, ул.„Илинденска“ бр.105, поднесоа Предлог за отворање на стечајна постапка, од </w:t>
      </w:r>
      <w:r w:rsidRPr="007F5A4D">
        <w:lastRenderedPageBreak/>
        <w:t>причини што правното лице подолго време не ја обавува својата дејност, што значи му претстои идна неспособност за плаќање и работење, притоа спомена дека и сега друштвото е неликвидно.</w:t>
      </w:r>
    </w:p>
    <w:p w14:paraId="5A250D1B" w14:textId="77777777" w:rsidR="007F5A4D" w:rsidRPr="007F5A4D" w:rsidRDefault="007F5A4D" w:rsidP="007F5A4D"/>
    <w:p w14:paraId="5A74A038" w14:textId="77777777" w:rsidR="007F5A4D" w:rsidRPr="007F5A4D" w:rsidRDefault="007F5A4D" w:rsidP="007F5A4D">
      <w:r w:rsidRPr="007F5A4D">
        <w:tab/>
        <w:t>Судот по Предлогот поведе претходна постапка и за привремен стечаен управник го назначи Јосип Димитровски од Битола и определи рочиште за отворање на стечајна постапка на 16.01.2025 година.</w:t>
      </w:r>
    </w:p>
    <w:p w14:paraId="47337543" w14:textId="77777777" w:rsidR="007F5A4D" w:rsidRPr="007F5A4D" w:rsidRDefault="007F5A4D" w:rsidP="007F5A4D">
      <w:r w:rsidRPr="007F5A4D">
        <w:tab/>
      </w:r>
    </w:p>
    <w:p w14:paraId="1C265AEB" w14:textId="77777777" w:rsidR="007F5A4D" w:rsidRPr="007F5A4D" w:rsidRDefault="007F5A4D" w:rsidP="007F5A4D">
      <w:r w:rsidRPr="007F5A4D">
        <w:tab/>
        <w:t>На рочиштето предлагачот остана при наводите во предлогот споменувајќи дека сметката е блокирана повеќе од 45 дена, а судот во доказна постапка најнапред ги изведе писмените доказите и тоа; Изјава заверена на нотар со бр. УЗП-63 /2025 од 09.01.2025година, извештај на привремениот стечаен управник  од 16.01.2025 година, потврдата  од МВР од 02.01.2025 година, уверение од АКН од 31.12.2024 година, записник за сторен прекршок издаден од ЦР на РСМ од 25.11.2024 година., тековна состојба  од Централен регистар на РСМ за должникот од 28.07.2020 година, тековна состојба за сметки од18.12.2024 година, одлука за отварање на стечајна постапка од 18.12.2024 година, извештај за материјално финансиската соостојба поднесен од управителот на ден 18.12.2024 година, пред судот потоа исказ даде управителот во својство на странка  која спомена дека мислеле дека автоматски ќе биде избришана фирмата поради неможност од плаќање и работење, истакнувајќи дека не доставила завршна сметка за 2023 година и била казнета за тоа, притоа казната за сторениот прекршок ја платила. На крај судот како доказ изведе сослушување на стечајниот управник , кој остана во се како во изготвениот извештај, посочувајќи дека констатирал дека должникот не поседувал никаков имот, а жиро сметката е подолго време блокирана.</w:t>
      </w:r>
    </w:p>
    <w:p w14:paraId="067A991B" w14:textId="77777777" w:rsidR="007F5A4D" w:rsidRPr="007F5A4D" w:rsidRDefault="007F5A4D" w:rsidP="007F5A4D"/>
    <w:p w14:paraId="285048F9" w14:textId="77777777" w:rsidR="007F5A4D" w:rsidRPr="007F5A4D" w:rsidRDefault="007F5A4D" w:rsidP="007F5A4D">
      <w:r w:rsidRPr="007F5A4D">
        <w:tab/>
        <w:t>Судот од извештајот на привремениот стечаен управител неговиот исказ како и од другите изведени писмени докази, утврди дека должникот нема имот над кој би се водела стечајна постапка и од тие причини согласно член 68 од Законот за стечај одлучи да не се спроведува постапка и истата да се заклучи.</w:t>
      </w:r>
    </w:p>
    <w:p w14:paraId="2B0C39B9" w14:textId="77777777" w:rsidR="007F5A4D" w:rsidRPr="007F5A4D" w:rsidRDefault="007F5A4D" w:rsidP="007F5A4D">
      <w:r w:rsidRPr="007F5A4D">
        <w:tab/>
      </w:r>
    </w:p>
    <w:p w14:paraId="0F0F29B4" w14:textId="77777777" w:rsidR="007F5A4D" w:rsidRPr="007F5A4D" w:rsidRDefault="007F5A4D" w:rsidP="007F5A4D">
      <w:r w:rsidRPr="007F5A4D">
        <w:tab/>
        <w:t>Судот донесе одлука да по правосилноста на решението Централниот регистер на РСМ РД Битола да премине на бришење на должникот од регистарот.</w:t>
      </w:r>
    </w:p>
    <w:p w14:paraId="53BF9A68" w14:textId="77777777" w:rsidR="007F5A4D" w:rsidRPr="007F5A4D" w:rsidRDefault="007F5A4D" w:rsidP="007F5A4D"/>
    <w:p w14:paraId="78937493" w14:textId="77777777" w:rsidR="007F5A4D" w:rsidRPr="007F5A4D" w:rsidRDefault="007F5A4D" w:rsidP="007F5A4D">
      <w:r w:rsidRPr="007F5A4D">
        <w:t xml:space="preserve">Судот одлучи Решението да и биде доставено на депоненент банката Стопанска Банка АД Битола, во која должиникот имаше сметка, со цел истата веднаш да биде </w:t>
      </w:r>
      <w:r w:rsidRPr="007F5A4D">
        <w:lastRenderedPageBreak/>
        <w:t>затворена, а доколку во банката евидираат парични средства на жиро смета на должникот истите да ги пренесе на Буџетот на РСМ.</w:t>
      </w:r>
    </w:p>
    <w:p w14:paraId="4BEC21B7" w14:textId="77777777" w:rsidR="007F5A4D" w:rsidRPr="007F5A4D" w:rsidRDefault="007F5A4D" w:rsidP="007F5A4D"/>
    <w:p w14:paraId="3CD63C20" w14:textId="77777777" w:rsidR="007F5A4D" w:rsidRPr="007F5A4D" w:rsidRDefault="007F5A4D" w:rsidP="007F5A4D"/>
    <w:p w14:paraId="01CD7EE1" w14:textId="77777777" w:rsidR="007F5A4D" w:rsidRPr="007F5A4D" w:rsidRDefault="007F5A4D" w:rsidP="007F5A4D">
      <w:pPr>
        <w:rPr>
          <w:i/>
          <w:iCs/>
        </w:rPr>
      </w:pPr>
      <w:r w:rsidRPr="007F5A4D">
        <w:rPr>
          <w:i/>
          <w:iCs/>
        </w:rPr>
        <w:t>Одлучено во ОСНОВЕН СУД БИТОЛА,</w:t>
      </w:r>
    </w:p>
    <w:p w14:paraId="43893CC1" w14:textId="77777777" w:rsidR="007F5A4D" w:rsidRPr="007F5A4D" w:rsidRDefault="007F5A4D" w:rsidP="007F5A4D">
      <w:pPr>
        <w:rPr>
          <w:i/>
          <w:iCs/>
        </w:rPr>
      </w:pPr>
      <w:r w:rsidRPr="007F5A4D">
        <w:rPr>
          <w:i/>
          <w:iCs/>
        </w:rPr>
        <w:t>под СТ - 179/24 од 16.01.2025 година.</w:t>
      </w:r>
    </w:p>
    <w:p w14:paraId="02EC88BE" w14:textId="77777777" w:rsidR="007F5A4D" w:rsidRPr="007F5A4D" w:rsidRDefault="007F5A4D" w:rsidP="007F5A4D"/>
    <w:p w14:paraId="47469639" w14:textId="77777777" w:rsidR="007F5A4D" w:rsidRPr="007F5A4D" w:rsidRDefault="007F5A4D" w:rsidP="007F5A4D"/>
    <w:p w14:paraId="79FDE132" w14:textId="77777777" w:rsidR="007F5A4D" w:rsidRPr="007F5A4D" w:rsidRDefault="007F5A4D" w:rsidP="007F5A4D"/>
    <w:p w14:paraId="1BB53FDD" w14:textId="2985C85F" w:rsidR="007F5A4D" w:rsidRPr="007F5A4D" w:rsidRDefault="007F5A4D" w:rsidP="007F5A4D">
      <w:r w:rsidRPr="007F5A4D">
        <w:t xml:space="preserve">                                                            </w:t>
      </w:r>
      <w:r>
        <w:tab/>
      </w:r>
      <w:r>
        <w:tab/>
      </w:r>
      <w:r>
        <w:tab/>
      </w:r>
      <w:r w:rsidRPr="007F5A4D">
        <w:t xml:space="preserve">  Стечаен судија,</w:t>
      </w:r>
    </w:p>
    <w:p w14:paraId="135FCF24" w14:textId="2315154E" w:rsidR="007F5A4D" w:rsidRPr="007F5A4D" w:rsidRDefault="007F5A4D" w:rsidP="007F5A4D">
      <w:r w:rsidRPr="007F5A4D">
        <w:t xml:space="preserve">                                                             </w:t>
      </w:r>
      <w:r>
        <w:tab/>
      </w:r>
      <w:r>
        <w:tab/>
      </w:r>
      <w:r>
        <w:tab/>
      </w:r>
      <w:r w:rsidRPr="007F5A4D">
        <w:t xml:space="preserve"> Татјана Митревска</w:t>
      </w:r>
    </w:p>
    <w:p w14:paraId="5D9A40FD" w14:textId="77777777" w:rsidR="007F5A4D" w:rsidRPr="007F5A4D" w:rsidRDefault="007F5A4D" w:rsidP="007F5A4D"/>
    <w:p w14:paraId="01BC0A7F" w14:textId="77777777" w:rsidR="007F5A4D" w:rsidRPr="007F5A4D" w:rsidRDefault="007F5A4D" w:rsidP="007F5A4D"/>
    <w:p w14:paraId="25EB62C9" w14:textId="77777777" w:rsidR="007F5A4D" w:rsidRPr="007F5A4D" w:rsidRDefault="007F5A4D" w:rsidP="007F5A4D"/>
    <w:p w14:paraId="523978C9" w14:textId="77777777" w:rsidR="007F5A4D" w:rsidRPr="007F5A4D" w:rsidRDefault="007F5A4D" w:rsidP="007F5A4D">
      <w:r w:rsidRPr="007F5A4D">
        <w:rPr>
          <w:b/>
          <w:bCs/>
        </w:rPr>
        <w:t>Правна поука:</w:t>
      </w:r>
      <w:r w:rsidRPr="007F5A4D">
        <w:t xml:space="preserve"> Против ова Решение дозволена е жалба во рок од 8(осум) дена од приемот до Апелационен суд Битола.</w:t>
      </w:r>
    </w:p>
    <w:p w14:paraId="01DB979B" w14:textId="77777777" w:rsidR="007F5A4D" w:rsidRPr="007F5A4D" w:rsidRDefault="007F5A4D" w:rsidP="007F5A4D"/>
    <w:p w14:paraId="6053CDF4" w14:textId="77777777" w:rsidR="007F5A4D" w:rsidRPr="007F5A4D" w:rsidRDefault="007F5A4D" w:rsidP="007F5A4D">
      <w:r w:rsidRPr="007F5A4D">
        <w:rPr>
          <w:b/>
          <w:bCs/>
        </w:rPr>
        <w:t>Д-НА:</w:t>
      </w:r>
      <w:r w:rsidRPr="007F5A4D">
        <w:t xml:space="preserve"> На предлагачот, на привремениот стечаен управник, на огласна табла на судот, на ВЕБ страната на судот, УЈП-Битола, извадок за Службен весник на РСМ, а по правосилноста до Централен регистер на РСМ и  Стопанска Банка АД Битола</w:t>
      </w:r>
    </w:p>
    <w:p w14:paraId="0A10EFC6" w14:textId="77777777" w:rsidR="007F5A4D" w:rsidRPr="007F5A4D" w:rsidRDefault="007F5A4D" w:rsidP="007F5A4D"/>
    <w:p w14:paraId="46CB3926" w14:textId="77777777" w:rsidR="007F5A4D" w:rsidRPr="007F5A4D" w:rsidRDefault="007F5A4D" w:rsidP="007F5A4D"/>
    <w:p w14:paraId="7D5C45CF" w14:textId="77777777" w:rsidR="007F5A4D" w:rsidRPr="007F5A4D" w:rsidRDefault="007F5A4D" w:rsidP="007F5A4D"/>
    <w:p w14:paraId="57EF22B0" w14:textId="77777777" w:rsidR="007F5A4D" w:rsidRPr="007F5A4D" w:rsidRDefault="007F5A4D" w:rsidP="007F5A4D"/>
    <w:p w14:paraId="0C12A9F5" w14:textId="77777777" w:rsidR="007F5A4D" w:rsidRPr="007F5A4D" w:rsidRDefault="007F5A4D" w:rsidP="007F5A4D"/>
    <w:p w14:paraId="430EE4AF" w14:textId="77777777" w:rsidR="007F5A4D" w:rsidRPr="007F5A4D" w:rsidRDefault="007F5A4D" w:rsidP="007F5A4D"/>
    <w:p w14:paraId="2D67EEC2" w14:textId="77777777" w:rsidR="007F5A4D" w:rsidRPr="007F5A4D" w:rsidRDefault="007F5A4D" w:rsidP="007F5A4D">
      <w:r w:rsidRPr="007F5A4D">
        <w:t>ТМ/ГП</w:t>
      </w:r>
    </w:p>
    <w:p w14:paraId="073F5282" w14:textId="77777777" w:rsidR="007F5A4D" w:rsidRPr="007F5A4D" w:rsidRDefault="007F5A4D" w:rsidP="007F5A4D"/>
    <w:p w14:paraId="476CD990" w14:textId="77777777" w:rsidR="007F5A4D" w:rsidRPr="007F5A4D" w:rsidRDefault="007F5A4D" w:rsidP="007F5A4D"/>
    <w:sectPr w:rsidR="007F5A4D" w:rsidRPr="007F5A4D" w:rsidSect="007F5A4D">
      <w:pgSz w:w="11906" w:h="16838"/>
      <w:pgMar w:top="1327" w:right="1451" w:bottom="1327" w:left="1451" w:header="254" w:footer="254"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5A4D"/>
    <w:rsid w:val="004B7EA9"/>
    <w:rsid w:val="007F5A4D"/>
  </w:rsids>
  <m:mathPr>
    <m:mathFont m:val="Cambria Math"/>
    <m:brkBin m:val="before"/>
    <m:brkBinSub m:val="--"/>
    <m:smallFrac m:val="0"/>
    <m:dispDef/>
    <m:lMargin m:val="0"/>
    <m:rMargin m:val="0"/>
    <m:defJc m:val="centerGroup"/>
    <m:wrapIndent m:val="1440"/>
    <m:intLim m:val="subSup"/>
    <m:naryLim m:val="undOvr"/>
  </m:mathPr>
  <w:themeFontLang w:val="mk-MK"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BBEDB"/>
  <w15:chartTrackingRefBased/>
  <w15:docId w15:val="{5388E7BE-200D-4FFC-8012-DD025F339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mk-MK"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F5A4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F5A4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F5A4D"/>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7F5A4D"/>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F5A4D"/>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F5A4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F5A4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F5A4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F5A4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F5A4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F5A4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F5A4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F5A4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F5A4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F5A4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F5A4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F5A4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F5A4D"/>
    <w:rPr>
      <w:rFonts w:eastAsiaTheme="majorEastAsia" w:cstheme="majorBidi"/>
      <w:color w:val="272727" w:themeColor="text1" w:themeTint="D8"/>
    </w:rPr>
  </w:style>
  <w:style w:type="paragraph" w:styleId="Title">
    <w:name w:val="Title"/>
    <w:basedOn w:val="Normal"/>
    <w:next w:val="Normal"/>
    <w:link w:val="TitleChar"/>
    <w:uiPriority w:val="10"/>
    <w:qFormat/>
    <w:rsid w:val="007F5A4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F5A4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F5A4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F5A4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F5A4D"/>
    <w:pPr>
      <w:spacing w:before="160"/>
      <w:jc w:val="center"/>
    </w:pPr>
    <w:rPr>
      <w:i/>
      <w:iCs/>
      <w:color w:val="404040" w:themeColor="text1" w:themeTint="BF"/>
    </w:rPr>
  </w:style>
  <w:style w:type="character" w:customStyle="1" w:styleId="QuoteChar">
    <w:name w:val="Quote Char"/>
    <w:basedOn w:val="DefaultParagraphFont"/>
    <w:link w:val="Quote"/>
    <w:uiPriority w:val="29"/>
    <w:rsid w:val="007F5A4D"/>
    <w:rPr>
      <w:i/>
      <w:iCs/>
      <w:color w:val="404040" w:themeColor="text1" w:themeTint="BF"/>
    </w:rPr>
  </w:style>
  <w:style w:type="paragraph" w:styleId="ListParagraph">
    <w:name w:val="List Paragraph"/>
    <w:basedOn w:val="Normal"/>
    <w:uiPriority w:val="34"/>
    <w:qFormat/>
    <w:rsid w:val="007F5A4D"/>
    <w:pPr>
      <w:ind w:left="720"/>
      <w:contextualSpacing/>
    </w:pPr>
  </w:style>
  <w:style w:type="character" w:styleId="IntenseEmphasis">
    <w:name w:val="Intense Emphasis"/>
    <w:basedOn w:val="DefaultParagraphFont"/>
    <w:uiPriority w:val="21"/>
    <w:qFormat/>
    <w:rsid w:val="007F5A4D"/>
    <w:rPr>
      <w:i/>
      <w:iCs/>
      <w:color w:val="2F5496" w:themeColor="accent1" w:themeShade="BF"/>
    </w:rPr>
  </w:style>
  <w:style w:type="paragraph" w:styleId="IntenseQuote">
    <w:name w:val="Intense Quote"/>
    <w:basedOn w:val="Normal"/>
    <w:next w:val="Normal"/>
    <w:link w:val="IntenseQuoteChar"/>
    <w:uiPriority w:val="30"/>
    <w:qFormat/>
    <w:rsid w:val="007F5A4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F5A4D"/>
    <w:rPr>
      <w:i/>
      <w:iCs/>
      <w:color w:val="2F5496" w:themeColor="accent1" w:themeShade="BF"/>
    </w:rPr>
  </w:style>
  <w:style w:type="character" w:styleId="IntenseReference">
    <w:name w:val="Intense Reference"/>
    <w:basedOn w:val="DefaultParagraphFont"/>
    <w:uiPriority w:val="32"/>
    <w:qFormat/>
    <w:rsid w:val="007F5A4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694</Words>
  <Characters>3956</Characters>
  <Application>Microsoft Office Word</Application>
  <DocSecurity>0</DocSecurity>
  <Lines>32</Lines>
  <Paragraphs>9</Paragraphs>
  <ScaleCrop>false</ScaleCrop>
  <Company/>
  <LinksUpToDate>false</LinksUpToDate>
  <CharactersWithSpaces>4641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 Dimovska</dc:creator>
  <cp:keywords/>
  <dc:description/>
  <cp:lastModifiedBy>Marija Dimovska</cp:lastModifiedBy>
  <cp:revision>1</cp:revision>
  <dcterms:created xsi:type="dcterms:W3CDTF">2025-02-05T12:16:00Z</dcterms:created>
  <dcterms:modified xsi:type="dcterms:W3CDTF">2025-02-05T12:17:00Z</dcterms:modified>
</cp:coreProperties>
</file>