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91" w:rsidRDefault="00F85F91" w:rsidP="00F85F91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Република Северна Македонија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ГЕВГЕЛИЈА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СТ.бр.14/23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14.11.2023 година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Гевгелија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ОГЛАСНА ТАБЛА НА ОСНОВЕН СУД ГЕВГЕЛИЈА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ВЕБ СТРАНА НА ОСНОВЕН СУД ГЕВГЕЛИЈА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Согласно чл.68 ст.2 вв со чл.10 од Законот за стечај, се објавува огласот со следната содржина: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ОСНОВНИОТ СУД ГЕВГЕЛИЈА, преку стечајниот судија Злата Попова, објавува дека со Решение СТ.бр.14/23 од 14.11.2023 година, 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 ОТВОРА стечајната постапка над должникот </w:t>
      </w:r>
      <w:r>
        <w:rPr>
          <w:rFonts w:ascii="Arial" w:hAnsi="Arial" w:cs="Arial"/>
          <w:b/>
          <w:bCs/>
          <w:color w:val="000000"/>
        </w:rPr>
        <w:t>Друштво за производство, трговија и услуги БОЧСТИЛ ДООЕЛ с.Удово, Валандово,</w:t>
      </w:r>
      <w:r>
        <w:rPr>
          <w:rFonts w:ascii="Arial" w:hAnsi="Arial" w:cs="Arial"/>
          <w:color w:val="000000"/>
        </w:rPr>
        <w:t xml:space="preserve"> со седиште на ул.Коста Делев бр.5 во Удово, Општина Валандово, со ЕМБС 6396534, со ЕДБ 4003008500499, приоритетна дејност 47.11 - Трговија на мало во неспецијализирани продавници, претежно со храна, пијалаци и тутун, трансакциска сметка: бр.210063965340186 при НЛБ Тутунска Банка АД Скопје.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Отворената стечајна постапка над должникот Друштво за производство, трговија и услуги БОЧСТИЛ ДООЕЛ с.Удово, Валандово, не се спроведува и СЕ ЗАКЛУЧУВА. </w:t>
      </w:r>
    </w:p>
    <w:p w:rsidR="00F85F91" w:rsidRDefault="00F85F91" w:rsidP="00F85F9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По правосилноста на решението должникот Друштво за производство, трговија и услуги БОЧСТИЛ ДООЕЛ с.Удово, Валандово ДА СЕ БРИШЕ од трговскиот регистар и регистарот на други правни лица кој го води Централниот регистар на Република Северна Македонија, како и од другите регистри. 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правосилноста на решението НЛБ Тутунска банка АД Скопје да ја згасне сметката.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Решението да се објави во Службен весник на РСМ, на огласна табла и веб страница на судот и да се достави до Централен регистар на РСМ.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УТВРДУВААТ трошоците на стечајната постапка, кои ги поднесува предлагачот должник, во вкупен износ од 25.000,оо денари.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Стечаен судија,</w:t>
      </w:r>
    </w:p>
    <w:p w:rsidR="00F85F91" w:rsidRDefault="00F85F91" w:rsidP="00F85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Злата Попова</w:t>
      </w:r>
    </w:p>
    <w:p w:rsidR="00000000" w:rsidRDefault="00F85F91"/>
    <w:sectPr w:rsidR="00000000" w:rsidSect="00476953">
      <w:pgSz w:w="11906" w:h="16838"/>
      <w:pgMar w:top="1440" w:right="1168" w:bottom="1440" w:left="14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85F91"/>
    <w:rsid w:val="00F8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2023-12-04T12:48:00Z</dcterms:created>
  <dcterms:modified xsi:type="dcterms:W3CDTF">2023-12-04T12:48:00Z</dcterms:modified>
</cp:coreProperties>
</file>