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EC" w:rsidRDefault="006F24EC" w:rsidP="006F24EC">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                                                            </w:t>
      </w:r>
    </w:p>
    <w:p w:rsidR="006F24EC" w:rsidRDefault="006F24EC" w:rsidP="006F24E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6F24EC" w:rsidRDefault="006F24EC" w:rsidP="006F24E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I СТ-38/24</w:t>
      </w:r>
    </w:p>
    <w:p w:rsidR="006F24EC" w:rsidRDefault="006F24EC" w:rsidP="006F24E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10.04.2025 година</w:t>
      </w:r>
    </w:p>
    <w:p w:rsidR="006F24EC" w:rsidRDefault="006F24EC" w:rsidP="006F24EC">
      <w:pPr>
        <w:autoSpaceDE w:val="0"/>
        <w:autoSpaceDN w:val="0"/>
        <w:adjustRightInd w:val="0"/>
        <w:spacing w:after="0" w:line="240" w:lineRule="auto"/>
        <w:ind w:right="11"/>
        <w:jc w:val="center"/>
        <w:rPr>
          <w:rFonts w:ascii="Arial" w:hAnsi="Arial" w:cs="Arial"/>
          <w:color w:val="000000"/>
        </w:rPr>
      </w:pPr>
    </w:p>
    <w:p w:rsidR="006F24EC" w:rsidRDefault="006F24EC" w:rsidP="006F24EC">
      <w:pPr>
        <w:autoSpaceDE w:val="0"/>
        <w:autoSpaceDN w:val="0"/>
        <w:adjustRightInd w:val="0"/>
        <w:spacing w:after="0" w:line="240" w:lineRule="auto"/>
        <w:ind w:right="11"/>
        <w:jc w:val="center"/>
        <w:rPr>
          <w:rFonts w:ascii="Arial" w:hAnsi="Arial" w:cs="Arial"/>
          <w:color w:val="000000"/>
        </w:rPr>
      </w:pPr>
    </w:p>
    <w:p w:rsidR="006F24EC" w:rsidRDefault="006F24EC" w:rsidP="006F24EC">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6F24EC" w:rsidRDefault="006F24EC" w:rsidP="006F24EC">
      <w:pPr>
        <w:autoSpaceDE w:val="0"/>
        <w:autoSpaceDN w:val="0"/>
        <w:adjustRightInd w:val="0"/>
        <w:spacing w:after="0" w:line="240" w:lineRule="auto"/>
        <w:ind w:right="11"/>
        <w:jc w:val="both"/>
        <w:rPr>
          <w:rFonts w:ascii="Arial" w:hAnsi="Arial" w:cs="Arial"/>
          <w:color w:val="000000"/>
        </w:rPr>
      </w:pPr>
    </w:p>
    <w:p w:rsidR="006F24EC" w:rsidRDefault="006F24EC" w:rsidP="006F24EC">
      <w:pPr>
        <w:tabs>
          <w:tab w:val="left" w:pos="720"/>
          <w:tab w:val="left" w:pos="864"/>
          <w:tab w:val="left" w:pos="1728"/>
        </w:tabs>
        <w:autoSpaceDE w:val="0"/>
        <w:autoSpaceDN w:val="0"/>
        <w:adjustRightInd w:val="0"/>
        <w:spacing w:after="0" w:line="240" w:lineRule="auto"/>
        <w:ind w:firstLine="180"/>
        <w:jc w:val="both"/>
        <w:rPr>
          <w:rFonts w:ascii="Arial" w:hAnsi="Arial" w:cs="Arial"/>
          <w:color w:val="000000"/>
        </w:rPr>
      </w:pPr>
      <w:r>
        <w:rPr>
          <w:rFonts w:ascii="Arial" w:hAnsi="Arial" w:cs="Arial"/>
          <w:color w:val="000000"/>
        </w:rPr>
        <w:tab/>
        <w:t>Со решение I СТ-38/24 од 10.04.2025 година на Основен суд Куманово, СЕ ОТВОРА стечајна постапка над должникот Друштво за производство, трговија и услуги ДБД ХЕМ ДОО увоз-извоз Куманово, со седиште на ул.7 бр.20 Куманово, со трансакциска сметка 200003828959271 во Стопанска Банка АД Скопје и со трансакциска сметка 210074852040126 во НЛБ Тутунска Банка АД Скопје, ЕМБС 7485204, ЕДБ 4017021541391 и приоритетна дејност/главна приходна шифра 46.90-Неспецијализирана трговија на големо.</w:t>
      </w:r>
    </w:p>
    <w:p w:rsidR="006F24EC" w:rsidRDefault="006F24EC" w:rsidP="006F24EC">
      <w:pPr>
        <w:tabs>
          <w:tab w:val="left" w:pos="720"/>
          <w:tab w:val="left" w:pos="864"/>
          <w:tab w:val="left" w:pos="1728"/>
        </w:tabs>
        <w:autoSpaceDE w:val="0"/>
        <w:autoSpaceDN w:val="0"/>
        <w:adjustRightInd w:val="0"/>
        <w:spacing w:after="0" w:line="240" w:lineRule="auto"/>
        <w:ind w:firstLine="180"/>
        <w:jc w:val="both"/>
        <w:rPr>
          <w:rFonts w:ascii="Arial" w:hAnsi="Arial" w:cs="Arial"/>
          <w:color w:val="000000"/>
        </w:rPr>
      </w:pPr>
      <w:r>
        <w:rPr>
          <w:rFonts w:ascii="Arial" w:hAnsi="Arial" w:cs="Arial"/>
          <w:color w:val="000000"/>
        </w:rPr>
        <w:tab/>
        <w:t>За стечаен управник СЕ ИМЕНУВА стечајниот управник Христина Јоновска од Скопје, ул.4 бр.104А Ново Село Ѓорче Петров Скопје.</w:t>
      </w:r>
    </w:p>
    <w:p w:rsidR="006F24EC" w:rsidRDefault="006F24EC" w:rsidP="006F24E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Стечајната постапка е отворена на 10.04.2025 година.</w:t>
      </w:r>
    </w:p>
    <w:p w:rsidR="006F24EC" w:rsidRDefault="006F24EC" w:rsidP="006F24E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 доверителите во рок од 15 дена од објавувањето на решението во ,„Службен весник на РСМ“ да ги пријават своите побарувања кај стечајниот управник.</w:t>
      </w:r>
    </w:p>
    <w:p w:rsidR="006F24EC" w:rsidRDefault="006F24EC" w:rsidP="006F24E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СЕ ПОВИКУВААТ доверителите во рок од 15 дена од објавувањето на решението во „Службен весник на РСМ“ да ги пријават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кај стечајниот управник. Доверителите се должни да ги пријават и своите разлачни права на подвижните предмети и на правата на должникот што се запишани во регистрите во кои тие предмети, односно права се запишани. </w:t>
      </w:r>
    </w:p>
    <w:p w:rsidR="006F24EC" w:rsidRDefault="006F24EC" w:rsidP="006F24E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w:t>
      </w:r>
      <w:r>
        <w:rPr>
          <w:rFonts w:ascii="Arial" w:hAnsi="Arial" w:cs="Arial"/>
          <w:b/>
          <w:bCs/>
          <w:color w:val="000000"/>
        </w:rPr>
        <w:t xml:space="preserve"> </w:t>
      </w:r>
      <w:r>
        <w:rPr>
          <w:rFonts w:ascii="Arial" w:hAnsi="Arial" w:cs="Arial"/>
          <w:color w:val="000000"/>
        </w:rPr>
        <w:t>должниците на стечајниот должник да ги исполнат своите обврски што ги имаат спрема должникот, на стечајниот управник.</w:t>
      </w:r>
    </w:p>
    <w:p w:rsidR="006F24EC" w:rsidRDefault="006F24EC" w:rsidP="006F24E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ЗАКАЖУВА рочиште за испитување и утврдување на пријавените побарувања (испитно рочиште) за ден 04.06.2025 година во 13:00 часот и собрание на доверители (извештајно собрание) за ден 04.06.2025 година во 13:30 часот, на кое врз основа на извештајот на стечајниот управник ќе се одлучува за понатамошниот тек на постапката во судница бр.47 во Основен суд Куманово.</w:t>
      </w:r>
    </w:p>
    <w:p w:rsidR="006F24EC" w:rsidRDefault="006F24EC" w:rsidP="006F24E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за отворање стечајна постапка да се достави до Централен регистар на РСМ, Регионална регистрациона канцеларија Куманово и до Агенцијата за катастар на недвижности, заради запишување во трговскиот регистар и во јавните книги во кои се запишани правата врз недвижностите и во други соодветни регистри.</w:t>
      </w:r>
    </w:p>
    <w:p w:rsidR="006F24EC" w:rsidRDefault="006F24EC" w:rsidP="006F24E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Да се објави оглас  во „Службен весник на РСМ“, во два дневни весника, на огласната табла во судот и на веб-страната на Централниот регистар на РСМ.</w:t>
      </w:r>
    </w:p>
    <w:p w:rsidR="006F24EC" w:rsidRDefault="006F24EC" w:rsidP="006F24EC">
      <w:pPr>
        <w:tabs>
          <w:tab w:val="left" w:pos="720"/>
          <w:tab w:val="left" w:pos="864"/>
          <w:tab w:val="left" w:pos="1728"/>
        </w:tabs>
        <w:autoSpaceDE w:val="0"/>
        <w:autoSpaceDN w:val="0"/>
        <w:adjustRightInd w:val="0"/>
        <w:spacing w:after="0" w:line="240" w:lineRule="auto"/>
        <w:ind w:firstLine="180"/>
        <w:jc w:val="both"/>
        <w:rPr>
          <w:rFonts w:ascii="Arial" w:hAnsi="Arial" w:cs="Arial"/>
          <w:color w:val="000000"/>
        </w:rPr>
      </w:pPr>
    </w:p>
    <w:p w:rsidR="006F24EC" w:rsidRDefault="006F24EC" w:rsidP="006F24EC">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6F24EC" w:rsidRDefault="006F24EC" w:rsidP="006F24EC">
      <w:pPr>
        <w:autoSpaceDE w:val="0"/>
        <w:autoSpaceDN w:val="0"/>
        <w:adjustRightInd w:val="0"/>
        <w:spacing w:after="0" w:line="240" w:lineRule="auto"/>
        <w:jc w:val="both"/>
        <w:rPr>
          <w:rFonts w:ascii="Arial" w:hAnsi="Arial" w:cs="Arial"/>
          <w:color w:val="000000"/>
        </w:rPr>
      </w:pPr>
    </w:p>
    <w:p w:rsidR="006F24EC" w:rsidRDefault="006F24EC" w:rsidP="006F24EC">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СТ-38/24 од 10.04.2025 година</w:t>
      </w:r>
    </w:p>
    <w:p w:rsidR="006F24EC" w:rsidRDefault="006F24EC" w:rsidP="006F24EC">
      <w:pPr>
        <w:autoSpaceDE w:val="0"/>
        <w:autoSpaceDN w:val="0"/>
        <w:adjustRightInd w:val="0"/>
        <w:spacing w:after="0" w:line="240" w:lineRule="auto"/>
        <w:jc w:val="both"/>
        <w:rPr>
          <w:rFonts w:ascii="Arial" w:hAnsi="Arial" w:cs="Arial"/>
          <w:color w:val="000000"/>
        </w:rPr>
      </w:pPr>
    </w:p>
    <w:p w:rsidR="006F24EC" w:rsidRDefault="006F24EC" w:rsidP="006F24EC"/>
    <w:p w:rsidR="00000000" w:rsidRDefault="006F24EC"/>
    <w:sectPr w:rsidR="00000000" w:rsidSect="002C4052">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6F24EC"/>
    <w:rsid w:val="006F24E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2025-04-15T12:19:00Z</dcterms:created>
  <dcterms:modified xsi:type="dcterms:W3CDTF">2025-04-15T12:19:00Z</dcterms:modified>
</cp:coreProperties>
</file>