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F5" w:rsidRPr="003154F2" w:rsidRDefault="00902AF5" w:rsidP="00902AF5">
      <w:pPr>
        <w:pStyle w:val="ListParagraph"/>
        <w:autoSpaceDE w:val="0"/>
        <w:autoSpaceDN w:val="0"/>
        <w:adjustRightInd w:val="0"/>
        <w:spacing w:after="0" w:line="240" w:lineRule="auto"/>
        <w:ind w:left="1512" w:right="11"/>
        <w:jc w:val="right"/>
        <w:rPr>
          <w:rFonts w:ascii="Arial" w:hAnsi="Arial" w:cs="Arial"/>
          <w:color w:val="000000"/>
          <w:sz w:val="24"/>
          <w:szCs w:val="24"/>
        </w:rPr>
      </w:pPr>
      <w:r>
        <w:rPr>
          <w:rFonts w:ascii="Arial" w:hAnsi="Arial" w:cs="Arial"/>
          <w:color w:val="000000"/>
          <w:sz w:val="24"/>
          <w:szCs w:val="24"/>
          <w:lang w:val="en-US"/>
        </w:rPr>
        <w:t>I.</w:t>
      </w:r>
      <w:r>
        <w:rPr>
          <w:rFonts w:ascii="Arial" w:hAnsi="Arial" w:cs="Arial"/>
          <w:color w:val="000000"/>
          <w:sz w:val="24"/>
          <w:szCs w:val="24"/>
        </w:rPr>
        <w:t>СТ-10/24</w:t>
      </w:r>
      <w:r w:rsidRPr="003154F2">
        <w:rPr>
          <w:rFonts w:ascii="Arial" w:hAnsi="Arial" w:cs="Arial"/>
          <w:color w:val="000000"/>
          <w:sz w:val="24"/>
          <w:szCs w:val="24"/>
        </w:rPr>
        <w:t xml:space="preserve">                                              </w:t>
      </w:r>
    </w:p>
    <w:p w:rsidR="00902AF5" w:rsidRDefault="00902AF5" w:rsidP="00902AF5">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902AF5" w:rsidRDefault="00902AF5" w:rsidP="00902AF5">
      <w:pPr>
        <w:autoSpaceDE w:val="0"/>
        <w:autoSpaceDN w:val="0"/>
        <w:adjustRightInd w:val="0"/>
        <w:spacing w:after="0" w:line="240" w:lineRule="auto"/>
        <w:ind w:right="11"/>
        <w:jc w:val="center"/>
        <w:rPr>
          <w:rFonts w:ascii="Arial" w:hAnsi="Arial" w:cs="Arial"/>
          <w:color w:val="000000"/>
        </w:rPr>
      </w:pPr>
    </w:p>
    <w:p w:rsidR="00902AF5" w:rsidRDefault="00902AF5" w:rsidP="00902AF5">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rPr>
        <w:t>ОСНОВНИОТ СУД КУМАНОВО, објавува дека со решение СТ-10/24 од 27.03.2024 година,</w:t>
      </w:r>
      <w:r>
        <w:rPr>
          <w:rFonts w:ascii="Arial" w:hAnsi="Arial" w:cs="Arial"/>
          <w:color w:val="000000"/>
          <w:sz w:val="24"/>
          <w:szCs w:val="24"/>
        </w:rPr>
        <w:t xml:space="preserve">      </w:t>
      </w:r>
    </w:p>
    <w:p w:rsidR="00902AF5" w:rsidRDefault="00902AF5" w:rsidP="00902AF5">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902AF5" w:rsidRDefault="00902AF5" w:rsidP="00902AF5">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АТЕА ВЕЛ ДООЕЛ увоз-извоз Куманово-во ликвидација</w:t>
      </w:r>
      <w:r>
        <w:rPr>
          <w:rFonts w:ascii="Arial" w:hAnsi="Arial" w:cs="Arial"/>
          <w:color w:val="000000"/>
        </w:rPr>
        <w:fldChar w:fldCharType="begin"/>
      </w:r>
      <w:r>
        <w:rPr>
          <w:rFonts w:ascii="Arial" w:hAnsi="Arial" w:cs="Arial"/>
          <w:color w:val="000000"/>
        </w:rPr>
        <w:instrText xml:space="preserve">MERGEFIELD 414 </w:instrText>
      </w:r>
      <w:r>
        <w:rPr>
          <w:rFonts w:ascii="Arial" w:hAnsi="Arial" w:cs="Arial"/>
          <w:color w:val="000000"/>
        </w:rPr>
        <w:fldChar w:fldCharType="end"/>
      </w:r>
      <w:r>
        <w:rPr>
          <w:rFonts w:ascii="Arial" w:hAnsi="Arial" w:cs="Arial"/>
          <w:color w:val="000000"/>
        </w:rPr>
        <w:t>», со седиште на ул.Поток Серава бр.37 Б Куманово, со трансакциска сметка број 300090000088738 при Комерцијална Банка АД Скопје, ЕМБС 6556744, ЕДБ 4017010512586 и приоритетна дејност/главна приходна шифра 47.77-Трговија на мало со часовници и накит во специјализирани продавници.</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25.04.2024 година во 09:30 часот, судница број 47 во Основен суд Куманово.</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p>
    <w:p w:rsidR="00902AF5" w:rsidRDefault="00902AF5" w:rsidP="00902AF5">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902AF5" w:rsidRDefault="00902AF5" w:rsidP="00902AF5">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902AF5" w:rsidRDefault="00902AF5" w:rsidP="00902AF5">
      <w:pPr>
        <w:autoSpaceDE w:val="0"/>
        <w:autoSpaceDN w:val="0"/>
        <w:adjustRightInd w:val="0"/>
        <w:spacing w:after="0" w:line="240" w:lineRule="auto"/>
        <w:ind w:firstLine="720"/>
        <w:jc w:val="center"/>
        <w:rPr>
          <w:rFonts w:ascii="Arial" w:hAnsi="Arial" w:cs="Arial"/>
          <w:color w:val="000000"/>
        </w:rPr>
      </w:pPr>
      <w:r>
        <w:rPr>
          <w:rFonts w:ascii="Arial" w:hAnsi="Arial" w:cs="Arial"/>
          <w:color w:val="000000"/>
        </w:rPr>
        <w:t>ОСНОВЕН СУД КУМАНОВО</w:t>
      </w:r>
    </w:p>
    <w:p w:rsidR="00902AF5" w:rsidRDefault="00902AF5" w:rsidP="00902AF5">
      <w:pPr>
        <w:ind w:left="2880"/>
      </w:pPr>
      <w:r>
        <w:rPr>
          <w:rFonts w:ascii="Arial" w:hAnsi="Arial" w:cs="Arial"/>
          <w:color w:val="000000"/>
        </w:rPr>
        <w:t xml:space="preserve">   I СТ-10/24 од 27.03.2024 година  </w:t>
      </w:r>
    </w:p>
    <w:p w:rsidR="00000000" w:rsidRDefault="00902AF5"/>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02AF5"/>
    <w:rsid w:val="00902AF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2024-04-04T12:58:00Z</dcterms:created>
  <dcterms:modified xsi:type="dcterms:W3CDTF">2024-04-04T12:58:00Z</dcterms:modified>
</cp:coreProperties>
</file>